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hd w:val="clear"/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  <w:t>授权委托书</w:t>
      </w:r>
    </w:p>
    <w:p>
      <w:pPr>
        <w:shd w:val="clear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安定炉渣综合利用厂贵金属分选回收服务</w:t>
      </w:r>
      <w:bookmarkStart w:id="0" w:name="_GoBack"/>
      <w:bookmarkEnd w:id="0"/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>
      <w:pPr>
        <w:shd w:val="clear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>
      <w:pPr>
        <w:shd w:val="clear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>
      <w:pPr>
        <w:shd w:val="clear"/>
        <w:rPr>
          <w:highlight w:val="none"/>
          <w:lang w:eastAsia="zh-CN"/>
        </w:rPr>
      </w:pPr>
    </w:p>
    <w:p>
      <w:pPr>
        <w:pStyle w:val="2"/>
        <w:shd w:val="clear"/>
        <w:rPr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6EC47DE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5C6446F"/>
    <w:rsid w:val="394A307B"/>
    <w:rsid w:val="3C2A005B"/>
    <w:rsid w:val="4299631C"/>
    <w:rsid w:val="45872AA8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1643BC4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938079B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2024-06-18T06:27:14Z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